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714EF" w14:textId="2DA6AD27" w:rsidR="005F4086" w:rsidRPr="00E719ED" w:rsidRDefault="005F4086" w:rsidP="005F408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pt-PT"/>
          <w14:ligatures w14:val="none"/>
        </w:rPr>
      </w:pPr>
      <w:r w:rsidRPr="00E71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PT"/>
          <w14:ligatures w14:val="none"/>
        </w:rPr>
        <w:t>Câmara Municipal de Barcelos</w:t>
      </w:r>
      <w:r w:rsidRPr="00E719ED">
        <w:rPr>
          <w:rFonts w:ascii="Times New Roman" w:eastAsia="Times New Roman" w:hAnsi="Times New Roman" w:cs="Times New Roman"/>
          <w:kern w:val="0"/>
          <w:sz w:val="28"/>
          <w:szCs w:val="28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PT"/>
          <w14:ligatures w14:val="none"/>
        </w:rPr>
        <w:t>Reunião Ordinária do Executivo</w:t>
      </w:r>
      <w:r w:rsidRPr="00E719ED">
        <w:rPr>
          <w:rFonts w:ascii="Times New Roman" w:eastAsia="Times New Roman" w:hAnsi="Times New Roman" w:cs="Times New Roman"/>
          <w:kern w:val="0"/>
          <w:sz w:val="28"/>
          <w:szCs w:val="28"/>
          <w:lang w:eastAsia="pt-PT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PT"/>
          <w14:ligatures w14:val="none"/>
        </w:rPr>
        <w:t>22</w:t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PT"/>
          <w14:ligatures w14:val="none"/>
        </w:rPr>
        <w:t xml:space="preserve"> de ju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PT"/>
          <w14:ligatures w14:val="none"/>
        </w:rPr>
        <w:t>l</w:t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PT"/>
          <w14:ligatures w14:val="none"/>
        </w:rPr>
        <w:t>ho de 2024</w:t>
      </w:r>
      <w:r w:rsidRPr="00E719ED">
        <w:rPr>
          <w:rFonts w:ascii="Times New Roman" w:eastAsia="Times New Roman" w:hAnsi="Times New Roman" w:cs="Times New Roman"/>
          <w:kern w:val="0"/>
          <w:sz w:val="28"/>
          <w:szCs w:val="28"/>
          <w:lang w:eastAsia="pt-PT"/>
          <w14:ligatures w14:val="none"/>
        </w:rPr>
        <w:br/>
      </w:r>
      <w:r w:rsidRPr="00E719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t-PT"/>
          <w14:ligatures w14:val="none"/>
        </w:rPr>
        <w:t> Lista Completa das Deliberações:</w:t>
      </w:r>
    </w:p>
    <w:p w14:paraId="7BAED07C" w14:textId="2640DEFB" w:rsidR="005F4086" w:rsidRPr="005F4086" w:rsidRDefault="005F4086" w:rsidP="005F40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ata da reunião ordinária realizada em 08 de julho de 2024;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Conceder auxílio económico para refeições escolares a mais uma criança da educação pré-escolar; 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auxílio económico para refeições escolares a mais dois alunos do 1.º ciclo e um aluno do 3.º ciclo do ensino básico;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auxílio económico para refeições escolares a aluna do 1.º ciclo do ensino básico, com efeitos retroativos ao início do ano letivo 2023/2024;  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Ratificar o despacho proferido da Vereadora Mariana Carvalho, que aprovou a disponibilização do transporte ao Instituto Politécnico do Cávado e do Ave (IPCA), para os participantes do Programa “IPCA JUNIOR </w:t>
      </w:r>
      <w:proofErr w:type="spellStart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Summer</w:t>
      </w:r>
      <w:proofErr w:type="spellEnd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School</w:t>
      </w:r>
      <w:proofErr w:type="spellEnd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”;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Atribuir, gratuitamente, no ano letivo 2024/2025, os livros de fichas de trabalho obrigatórios para o 1.º ciclo do ensino básico aos alunos posicionados nos escalões A, B e C da Segurança Social, inscritos nas escolas da rede pública escolar do concelho de Barcelos, cujo valor global está estimado em 88 500,00€;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 xml:space="preserve">PROPOSTA N.º 7. 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Celebrar Acordos de Colaboração com as seguintes </w:t>
      </w:r>
      <w:proofErr w:type="spellStart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IPSS’s</w:t>
      </w:r>
      <w:proofErr w:type="spellEnd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para o fornecimento de refeições aos alunos do ensino pré-escolar e 1.º ciclo do ensino básico – ano letivo 2024/2025: Centro Social de Aguiar; Casa do Povo de Alvito S. Pedro; Centro Social de Balugães, Centro Social de Durrães, Associação Social, Cultural e Recreativa da Silva; Associação Cultural e Recreativa de Chorente; Bombeiros Voluntários de Viatodos; Centro de Bem Estar de Alheira;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8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Atribuir Apoio ao Arrendamento Habitacional a dois novos requerentes; aumentar o valor do apoio a doze beneficiários; diminuir o valor do apoio a dois munícipes e manter o valor do apoio a três beneficiários;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9.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Fixar em 30 euros o preço de venda ao público do livro “Barcelos e o 25 de Abril de 1974: A Administração Municipal e a Sociedade (1974-1990)”;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10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Atribuir mais 52 Cheques-Bebé no valor global de 7 800,00 €;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11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uma comparticipação financeira no valor de 5 000,00 € à Associação Cultural e Desportiva de Carapeços;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12.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12 500,00 € à Torgo, Associação de Apoio às Artes;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13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uma comparticipação financeira no valor de 10 000,00€ à Delegação de Aldreu da Cruz Vermelha Portuguesa, para apoio na aquisição de uma viatura (ambulância destinada ao transporte de doentes VDTD);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14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uma comparticipação financeira no valor de 10 000,00€ ao Centro Humanitário de Macieira de Rates, da Cruz Vermelha Portuguesa, para apoio na aquisição de uma viatura;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15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uma comparticipação financeira no valor de 10 000,00€ à Casa do Povo de Alvito, para apoio na aquisição de uma viatura;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16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uma comparticipação financeira no valor de 15 000,00€ ao Centro Zulmira Pereira Simões, para apoio na aquisição de uma viatura elétrica;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17.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Conceder uma comparticipação financeira no valor de 15 000,00€ ao Centro de Assistência Social de Balugães, para apoio na aquisição de uma viatura elétrica;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18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Conceder um subsídio no valor de 17 000,00 € ao Futebol Clube 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de Roriz;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19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Conceder uma comparticipação financeira no valor de 15 000,00€ à ACRA – Associação Social Cultural e Recreativa de Alheira, para apoio na aquisição de uma viatura elétrica;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20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cedência do seguinte apoio logístico ao Corpo Nacional de Escutas – Núcleo de Barcelos, para o ACANUC24: empréstimo de estacas para vedação do espaço; empréstimo de malha de sombreamento para vedação do espaço; cedência de um estrado; cedência de 4 autocarros, através da sua contratação, para o dia 18 de agosto, entre as 7h45 e as 12h30; cedência de 2 autocarros, através da sua contratação, para o dia 19 de agosto, a partir das as 8h45; colocação de ponto de água no jardim das barrocas para o dia 19 de agosto; colocação de pontos de água e luz no local do acampamento;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21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Isentar de pagamento de entrada no Museu de Olaria a 5 meninos com mais de 12 anos que frequentam o programa de férias </w:t>
      </w:r>
      <w:proofErr w:type="gramStart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da</w:t>
      </w:r>
      <w:proofErr w:type="gramEnd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AMAR 21 – Associação de Apoio à Trissomia 21;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22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as Minutas de Contratos-Programa de Desenvolvimento Desportivo 2024, com os seguintes atletas: Américo Dinis Gomes Alves (Patinagem Artística); António Manuel Cardoso Carvalho Reis (Ralis); Camila Miranda Machado (Atletismo); Francisco Silva Cardoso (Ciclismo); Hélder Nuno Lopes de Abreu Teixeira (Hóquei em Patins); João Ricardo Enes Morais Monteiro Dantas (Hóquei em Patins); José Abílio Moreira Gonçalves (Boccia); José Pedro Rodrigues da Silva (Lutas Amadoras);  Luís Pedro Gonçalves Lourenço Martins (Hóquei em Patins); Maria Isabel Costa Ferreira (Basquetebol em Cadeira de Rodas); Miguel Soares Carvalho (Ralis); Nuno Miguel Mendes Pereira (Hóquei em Patins); Pedro Miguel Barbosa Magalhães (Hóquei em Patins); Ricardo Nuno Oliveira Caravana de Sousa (Hóquei em Patins); Rodrigo Lima Araújo (Atletismo); Rui Sérgio Lopes de Abreu Teixeira (Hóquei em Patins); Sérgio Dubois Nunes (Hóquei em Patins); Sérgio Ribeiro dos Louros (Jiu </w:t>
      </w:r>
      <w:proofErr w:type="spellStart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Jitsu</w:t>
      </w:r>
      <w:proofErr w:type="spellEnd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Brasileiro); Tiago Filipe Rodrigues da Silva (Lutas Amadoras); Tiago Lucas Alves (Taekwondo); Tiago Miguel Peixoto Carvalho (Hóquei em Patins);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3. Aprovar a Minuta de Contrato-Programa de Desenvolvimento Desportivo 2024, com a Associação Desportiva e Cultural de Bastuço S. João;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24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2024, com a Associação Desportiva e Recreativa Juventude – Vila Frescainha São Martinho;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25.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2024, com a Associação Recreativa e Cultural da Várzea;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26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Aprovar a Minuta de Contrato-Programa de Desenvolvimento Desportivo 2024, com o Clube Hípico do Norte – </w:t>
      </w:r>
      <w:proofErr w:type="spellStart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Actividades</w:t>
      </w:r>
      <w:proofErr w:type="spellEnd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Terapêutico-Desportivas;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27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 com o Clube de Futebol Os Ceramistas;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28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 com o Grupo Desportivo e Cultural de Cristelo;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29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 com a Juventude Cultural e Recreativa de Perelhal;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30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 com a Pódio Louvável – Associação;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31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2024, com a Associação Recreativa e Cultural Águias de Alvelos;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32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 com a ACULDEPE – Associação Cultural e Desportiva de Pereira;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lastRenderedPageBreak/>
        <w:t>PROPOSTA N.º 33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 com a Associação Desportiva da Carreira;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34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 com a Associação Franqueira Natureza e Aventura;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35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 com a Casa do Povo de Martim;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36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 com o CKAB – Clube Karaté de Barcelos;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37.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2024, janeiro a julho com a Federação Portuguesa de Natação;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38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 com o Grupo Desportivo de Fragoso;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39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Contrato-Programa de Desenvolvimento Desportivo 2024 com o Centro Desportivo e Cultural de Viatodos;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40.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Contrato-Programa de Desenvolvimento Desportivo 2024 com o Sporting Clube da Ucha;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41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Acordo de Colaboração entre o Município de Barcelos e a Associação de Pais e Amigos Centrada na Inclusão;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42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do Acordo de Colaboração a celebrar entre o Município de Barcelos e a Associação Coral Magistrói;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43.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Acordo de Colaboração entre o Município de Barcelos e o Círculo Católico de Operários de Barcelos;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44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Acordo de Colaboração entre o Município de Barcelos e a Fábrica da Igreja de Divino Salvador da Lama;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45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Acordo de Colaboração entre o Município de Barcelos e a Fábrica da Igreja Paroquial de Vilar do Monte;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46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Acordo de Colaboração entre o Município de Barcelos e a Fábrica da Igreja Paroquial de Areais de Vilar;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47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Acordo de Colaboração entre o Município de Barcelos e a Fábrica da Igreja Paroquial de Santa Eulália de Oliveira;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48.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Acordo de Colaboração entre o Município de Barcelos e a Fábrica da Igreja Paroquial de São Pedro – Vila Frescainha;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49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Minuta de Acordo de Colaboração entre o Município de Barcelos e Fábrica Igreja Paroquial de Santa Maria de Góios;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50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Minuta de Acordo de Colaboração entre o Município de Barcelos e a Fábrica da Igreja de S. Tiago de Vila Seca;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51.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Aprovar a Minuta de Acordo de Colaboração entre o Município de Barcelos e a Fábrica da Igreja Paroquial de Tamel São Pedro Fins;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52.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Atribuir um subsídio no valor de 100 000,00€ a cada umas das Corporações de Bombeiros do concelho, respeitante ao ano de 2024: Associação Humanitária – Bombeiros Voluntários de Barcelos; Associação Humanitária – Bombeiros Voluntários de Barcelinhos; Associação Humanitária – Bombeiros Voluntários de Viatodos;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53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Iniciar o procedimento conducente à elaboração de um Regulamento de Funcionamento do Serviço Municipal de Proteção Civil de Barcelos e dar cumprimento às demais formalidades;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54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Proibir o trânsito no sentido sul-norte, na Avenida da Liberdade e Avenida Doutor Sidónio Pais, desde a estátua do Bombeiro até à rotunda Motard, com exceção de acesso ao hotel, CTT, PSP, cargas e descargas e transportes públicos; conceder gratuitidade no serviço de transporte público rodoviário, TUBA urbano, e 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TUBA Municipal às quintas-feiras do mês de agosto; disponibilizar parques de estacionamento, gratuitos, em pontos estratégicos de passagem do serviço TUBA urbano e deste modo permitir que os mesmos possam ser utilizados como “</w:t>
      </w:r>
      <w:proofErr w:type="spellStart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Park</w:t>
      </w:r>
      <w:proofErr w:type="spellEnd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and</w:t>
      </w:r>
      <w:proofErr w:type="spellEnd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Ride”, onde os utilizadores podem deixar o seu automóvel e continuar a viagem no serviço TUBA urbano, sem preocupações como o trânsito que teriam de enfrentar, ou estacionamento;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55.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Submeter à apreciação e votação da Assembleia Municipal a desafetação da parcela de terreno em apreço, com cerca de 116 m2 de área, do domínio público municipal para o domínio privado do Município; 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56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o 3.º cálculo da revisão extraordinária de preços provisória, relativa à empreitada de “Segunda Fase do Estádio Cidade de Barcelos - Construção de Campos de Treinos no Complexo Desportivo, no montante de 168 116,25€, acrescido de IVA à taxa legal em vigor; pagar ao adjudicatário da empreitada da quantia de 45 198,33€, acrescida de IVA à taxa legal em vigor, descontada das situações anteriormente aprovadas;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57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Autorizar a prorrogação do prazo por um período de 109 dias, com efeitos retroativos ao dia 20 de maio de 2024 da empreitada de “Troço Urbano da Ecovia do Cávado (1.800 m) – 1.ª Fase;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58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Cedência a título definitivo de uma bandeira do Município à Junta de Freguesia de Paradela;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59.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do Presidente da Câmara Municipal, Mário Constantino Lopes, que aprovaram/autorizaram o seguinte: a cedência de 10 grades de vedação à Associação Humanitária dos Bombeiros Voluntários de Barcelinhos; a cedência de 10 vasos decorativos, 1 estrado 2x2 e 1 ponto de luz à ACIB – Associação Comercial e Industrial de Barcelos; a cedência de 4 placas de trânsito condicionado, 3 placas de desvio à direita e 3 placas de desvio à esquerda à Fábrica da Igreja Paroquial de Carvalhal; a disponibilização de 3 galos médios ao Núcleo Desportivo da Silva; a cedência de 30 livros “Família do Figurado” à Associação Equestre e Recreativa de Lijó; a cedência de 7 galos grandes e 7 galos médios aos “Amigos da Montanha - Associação de Montanhismo de Barcelinhos”; a cedência de 5 galos grandes, 10 galos médios e 20 </w:t>
      </w:r>
      <w:proofErr w:type="spellStart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giveways</w:t>
      </w:r>
      <w:proofErr w:type="spellEnd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ao Clube Português de Canicultura, para a realização do evento "IGP </w:t>
      </w:r>
      <w:proofErr w:type="spellStart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Summer</w:t>
      </w:r>
      <w:proofErr w:type="spellEnd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</w:t>
      </w:r>
      <w:proofErr w:type="spellStart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Trophy</w:t>
      </w:r>
      <w:proofErr w:type="spellEnd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", a organizar a 27 de Julho de 2024, no Estádio da Devesa, Galegos, Santa Maria;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60.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Ratificar os Despachos da Vereadora Mariana Carvalho, que aprovaram/autorizaram o seguinte: a cedência de instalações do Jardim de Infância de Tamel </w:t>
      </w:r>
      <w:proofErr w:type="spellStart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St.a</w:t>
      </w:r>
      <w:proofErr w:type="spellEnd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Leocádia para a realização de atividades de ATL; a cedência de 6 lembranças ao Agrupamento de Escolas Gonçalo Nunes; a cedência das instalações do Jardim de Infância das Calçadas à Associação de Pais do Jardim de Infância das Calçadas, no período compreendido entre 01 e 09 de Agosto de 2024; a cedência das instalações do recinto escolar, pavilhão/cantina e </w:t>
      </w:r>
      <w:proofErr w:type="spellStart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Wc´s</w:t>
      </w:r>
      <w:proofErr w:type="spellEnd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da Escola Básica de Alvelos à Junta de Freguesia de Alvelos; a cedência do edifício da Escola de Igreja de Cristelo à Junta de Freguesia, para os primeiros 15 dias de agosto;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Nº 61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Ratificar o Despacho do Vereador António Ribeiro, que autorizou o transporte de mesas e cadeiras do Centro de Atividades e Capacitação para a Inclusão da APACI, em Tamel S. Veríssimo, até à Junta de Freguesia de Moure; 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62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. Ratificar os Despachos do Vereador José Paulo Matias que aprovaram/autorizaram o seguinte: a cedência, à União de Freguesias de Campo e Tamel S. Fins, do terreno municipal situado ao lado do edifício sede da Junta e do Pavilhão desportivo, para realização de uma corrida de cavalos no dia 3 de agosto; a disponibilização de 150 </w:t>
      </w:r>
      <w:proofErr w:type="spellStart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CD’s</w:t>
      </w:r>
      <w:proofErr w:type="spellEnd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 da Rota do Figurado, 150 caixas pequenas de lápis de cor 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lastRenderedPageBreak/>
        <w:t>e 20 livros do Figurado de Barcelos – Desenhos de Barro, ao Centro Humanitário de Macieira de Rates da Cruz Vermelha Portuguesa, para oferecer na 4.ª edição da ação de formação prática “</w:t>
      </w:r>
      <w:proofErr w:type="spellStart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Destraumatizar</w:t>
      </w:r>
      <w:proofErr w:type="spellEnd"/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 xml:space="preserve">”, no dia 21 de setembro; a cedência de 2 bandeiras do Município à Associação Humanitária dos Bombeiros Voluntários de Barcelinhos, para as comemorações do seu 103.º aniversário, nos dias 28 e 29 de junho;  a disponibilização de 5 galos médios, 5 garrafas de água e a cedência do sistema de videoconferência, ao Instituto Mundo Lusófono, para uma Conferência; a disponibilização de 4 galos médios ao Grupo Folclórico S. Miguel de Carreira; a disponibilização de 1 galo médio e 1 livro “Rosa Ramalho” ao Grupo Folclórico S. Miguel de Carreira para oferecer aquando da sua deslocação a Vigo, Espanha; a disponibilização de 5 galos médios ao Grupo Folclórico São Lourenço de Alvelos, para oferecer no XI Festival de Folclore; a cedência do Auditório Municipal dos Paços do Concelho à JSD Distrital de Braga, para a realização da “Cerimónia de Tomada de Posse dos Órgãos Sociais”; a cedência dos 4 galos médios ao Grupo Cultural e Etnográfico de Aldreu, para oferecer aos Grupos participantes no Festival de Folclore; a cedência do Auditório do Edifício dos Paços do Concelho à Associação de Diabéticos do Minho; 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br/>
      </w: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PT"/>
          <w14:ligatures w14:val="none"/>
        </w:rPr>
        <w:t>PROPOSTA N.º 63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. Aprovar a Ata em Minuta.</w:t>
      </w:r>
    </w:p>
    <w:p w14:paraId="7C813282" w14:textId="77777777" w:rsidR="005F4086" w:rsidRPr="005F4086" w:rsidRDefault="005F4086" w:rsidP="005F40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</w:pPr>
      <w:r w:rsidRPr="005F408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t-PT"/>
          <w14:ligatures w14:val="none"/>
        </w:rPr>
        <w:t xml:space="preserve">Nota: </w:t>
      </w:r>
      <w:r w:rsidRPr="005F4086">
        <w:rPr>
          <w:rFonts w:ascii="Times New Roman" w:eastAsia="Times New Roman" w:hAnsi="Times New Roman" w:cs="Times New Roman"/>
          <w:kern w:val="0"/>
          <w:sz w:val="24"/>
          <w:szCs w:val="24"/>
          <w:lang w:eastAsia="pt-PT"/>
          <w14:ligatures w14:val="none"/>
        </w:rPr>
        <w:t>As deliberações de 1 a 43, 52 a 54 e 58 a 63 foram aprovadas por unanimidade. As deliberações 44 a 51 foram aprovadas por maioria, com votos contra dos vereadores do Partido Socialista. As deliberações 55 a 57 foram aprovadas por maioria com abstenção dos vereadores do Partido Socialista.</w:t>
      </w:r>
    </w:p>
    <w:p w14:paraId="68365CD2" w14:textId="77777777" w:rsidR="00B170C2" w:rsidRDefault="00B170C2"/>
    <w:sectPr w:rsidR="00B17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86"/>
    <w:rsid w:val="005F4086"/>
    <w:rsid w:val="00B170C2"/>
    <w:rsid w:val="00D0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52047"/>
  <w15:chartTrackingRefBased/>
  <w15:docId w15:val="{3F0507F2-19B1-4366-A3A8-F8E944C4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0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2457</Words>
  <Characters>13273</Characters>
  <Application>Microsoft Office Word</Application>
  <DocSecurity>0</DocSecurity>
  <Lines>110</Lines>
  <Paragraphs>31</Paragraphs>
  <ScaleCrop>false</ScaleCrop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1</cp:revision>
  <dcterms:created xsi:type="dcterms:W3CDTF">2024-07-22T15:15:00Z</dcterms:created>
  <dcterms:modified xsi:type="dcterms:W3CDTF">2024-07-22T15:15:00Z</dcterms:modified>
</cp:coreProperties>
</file>